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ED" w:rsidRDefault="00A86DF3" w:rsidP="00D20BED">
      <w:pPr>
        <w:spacing w:before="258"/>
        <w:ind w:left="2868"/>
        <w:rPr>
          <w:rFonts w:ascii="Impact"/>
          <w:sz w:val="96"/>
        </w:rPr>
      </w:pPr>
      <w:r w:rsidRPr="00A86DF3">
        <w:pict>
          <v:group id="_x0000_s1026" style="position:absolute;left:0;text-align:left;margin-left:436.8pt;margin-top:5.95pt;width:88.75pt;height:76.8pt;z-index:251657728;mso-position-horizontal-relative:page" coordorigin="9733,-192" coordsize="1775,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733;top:-193;width:1574;height:1536">
              <v:imagedata r:id="rId4" o:title=""/>
            </v:shape>
            <v:shape id="_x0000_s1028" type="#_x0000_t75" style="position:absolute;left:9910;top:-151;width:1103;height:750">
              <v:imagedata r:id="rId5" o:title=""/>
            </v:shape>
            <v:shape id="_x0000_s1029" style="position:absolute;left:9793;top:-190;width:1475;height:1462" coordorigin="9794,-190" coordsize="1475,1462" path="m11268,314r,-9l11268,264r-1,-7l11267,250r-1,-14l11265,223r,-11l11260,161r,8l11261,212r,11l11261,236r-1,14l11260,264r-2,33l11258,305r-1,9l11256,324r-4,42l11251,371r-1,5l11244,413r-6,33l11236,452r-1,5l11234,463r-5,17l11219,516r-26,72l11158,662r-45,72l11072,786r-15,17l11053,808r-6,6l11042,819r-5,5l10975,881r-12,9l10957,895r-77,53l10791,996r-7,3l10777,1003r-7,3l10763,1009r-8,4l10732,1006r,16l10723,1026r-66,24l10580,1074r-56,14l10523,1087r-52,-85l10425,920r-19,-38l10418,890r62,34l10545,955r68,28l10683,1008r49,14l10732,1006r-38,-10l10608,965r-80,-34l10455,893r-62,-37l10369,803r,36l10271,766r-50,-46l10176,673r-40,-48l10068,532r-21,-36l10072,468r40,-40l10157,387r50,-39l10223,337r2,24l10237,438r16,77l10274,593r25,79l10324,738r28,66l10369,839r,-36l10351,764r-29,-74l10298,619r-20,-68l10262,486r-12,-61l10237,327r24,-17l10321,274r65,-33l10457,210r77,-28l10617,158r89,-20l10789,125r31,16l10888,182r67,47l11020,284r64,62l11146,417r59,79l11217,487r-50,-67l11115,358r-56,-58l11000,247r-62,-49l10873,154r-57,-33l10904,112r109,-5l11129,108r1,-1l11130,94r-85,-1l10963,94r-80,5l10806,107r-13,2l10767,96r,17l10731,118r-73,14l10588,150r-68,20l10455,194r-62,26l10325,255r-65,38l10235,310r-3,-50l10231,212r9,-136l10256,-7r118,7l10492,19r63,15l10620,53r66,24l10753,106r14,7l10767,96r-96,-41l10600,31r-72,-19l10453,-3r-31,-5l10376,-14r-117,-7l10262,-34r25,-81l10308,-165r9,-18l10305,-190r-10,18l10274,-121r-26,82l10245,-22r-109,3l10041,-10,9967,1r-48,10l9902,15r4,14l9923,25r47,-10l10043,4r94,-9l10242,-7r-16,79l10217,211r2,75l10222,319r-23,16l10141,381r-53,50l10039,483,9982,366,9941,254r-25,-97l9902,79,9895,9r-15,l9894,123r17,76l9937,289r38,99l10028,493r1,2l9992,542r-67,100l9876,739r-36,90l9816,906r-14,61l9794,1023r14,1l9810,1009r7,-40l9831,909r23,-76l9889,745r49,-96l10004,550r33,-42l10071,563r49,67l10173,692r58,58l10293,803r67,49l10381,866r2,4l10418,937r37,67l10496,1071r13,20l10491,1095r-87,17l10319,1123r-81,8l10162,1136r-104,2l9997,1137r-100,-4l9834,1127r-21,-2l9799,1269r7,l9825,1270r29,1l9893,1271r48,-1l10062,1265r72,-6l10211,1250r82,-12l10379,1222r90,-21l10560,1174r4,-1l10586,1205r50,67l10647,1263r-65,-89l10578,1168r28,-9l10652,1142r10,-4l10687,1128r68,-30l10803,1073r7,-4l10818,1065r7,-4l10844,1049r68,13l10993,1074r2,-15l10887,1043r-25,-5l10916,1002r78,-62l11000,935r7,-6l11064,871r10,-12l11079,853r6,-6l11090,841r5,-7l11148,757r43,-79l11222,599r22,-77l11255,467r1,-6l11256,455r1,-5l11262,416r3,-33l11265,378r1,-5l11266,368r2,-45l11268,314e" stroked="f">
              <v:path arrowok="t"/>
            </v:shape>
            <v:shape id="_x0000_s1030" type="#_x0000_t75" style="position:absolute;left:10180;top:-78;width:142;height:141">
              <v:imagedata r:id="rId6" o:title=""/>
            </v:shape>
            <v:shape id="_x0000_s1031" type="#_x0000_t75" style="position:absolute;left:9963;top:437;width:142;height:142">
              <v:imagedata r:id="rId7" o:title=""/>
            </v:shape>
            <v:shape id="_x0000_s1032" type="#_x0000_t75" style="position:absolute;left:10712;top:68;width:114;height:114">
              <v:imagedata r:id="rId8" o:title=""/>
            </v:shape>
            <v:shape id="_x0000_s1033" type="#_x0000_t75" style="position:absolute;left:10316;top:806;width:114;height:114">
              <v:imagedata r:id="rId9" o:title=""/>
            </v:shape>
            <v:shape id="_x0000_s1034" style="position:absolute;left:10191;top:274;width:87;height:87" coordorigin="10191,275" coordsize="87,87" path="m10235,275r-17,3l10204,287r-9,14l10191,318r4,17l10204,349r14,9l10235,362r17,-4l10265,349r10,-14l10278,318r-3,-17l10265,287r-13,-9l10235,275xe" stroked="f">
              <v:path arrowok="t"/>
            </v:shape>
            <v:shape id="_x0000_s1035" type="#_x0000_t75" style="position:absolute;left:10242;top:737;width:199;height:259">
              <v:imagedata r:id="rId10" o:title=""/>
            </v:shape>
            <v:shape id="_x0000_s1036" type="#_x0000_t75" style="position:absolute;left:10338;top:727;width:173;height:246">
              <v:imagedata r:id="rId11" o:title=""/>
            </v:shape>
            <v:shape id="_x0000_s1037" type="#_x0000_t75" style="position:absolute;left:9906;top:394;width:264;height:250">
              <v:imagedata r:id="rId12" o:title=""/>
            </v:shape>
            <v:shape id="_x0000_s1038" type="#_x0000_t75" style="position:absolute;left:9970;top:374;width:205;height:169">
              <v:imagedata r:id="rId13" o:title=""/>
            </v:shape>
            <v:shape id="_x0000_s1039" type="#_x0000_t75" style="position:absolute;left:10638;top:67;width:260;height:209">
              <v:imagedata r:id="rId14" o:title=""/>
            </v:shape>
            <v:shape id="_x0000_s1040" type="#_x0000_t75" style="position:absolute;left:10669;top:5;width:237;height:168">
              <v:imagedata r:id="rId15" o:title=""/>
            </v:shape>
            <v:shape id="_x0000_s1041" type="#_x0000_t75" style="position:absolute;left:10118;top:-8;width:110;height:127">
              <v:imagedata r:id="rId16" o:title=""/>
            </v:shape>
            <v:shape id="_x0000_s1042" type="#_x0000_t75" style="position:absolute;left:10235;top:-5;width:151;height:129">
              <v:imagedata r:id="rId17" o:title=""/>
            </v:shape>
            <v:shape id="_x0000_s1043" type="#_x0000_t75" style="position:absolute;left:10293;top:-139;width:13;height:7">
              <v:imagedata r:id="rId18" o:title=""/>
            </v:shape>
            <v:shape id="_x0000_s1044" type="#_x0000_t75" style="position:absolute;left:10135;top:-147;width:251;height:134">
              <v:imagedata r:id="rId19" o:title=""/>
            </v:shape>
            <v:shape id="_x0000_s1045" type="#_x0000_t75" style="position:absolute;left:10118;top:-129;width:159;height:110">
              <v:imagedata r:id="rId20" o:title=""/>
            </v:shape>
            <v:shape id="_x0000_s1046" type="#_x0000_t75" style="position:absolute;left:11110;top:-132;width:398;height:398">
              <v:imagedata r:id="rId21" o:title=""/>
            </v:shape>
            <w10:wrap anchorx="page"/>
          </v:group>
        </w:pict>
      </w:r>
      <w:r w:rsidR="00D20BED">
        <w:rPr>
          <w:noProof/>
        </w:rPr>
        <w:drawing>
          <wp:anchor distT="0" distB="0" distL="0" distR="0" simplePos="0" relativeHeight="251656704" behindDoc="1" locked="0" layoutInCell="1" allowOverlap="1">
            <wp:simplePos x="0" y="0"/>
            <wp:positionH relativeFrom="page">
              <wp:posOffset>457316</wp:posOffset>
            </wp:positionH>
            <wp:positionV relativeFrom="paragraph">
              <wp:posOffset>-22850</wp:posOffset>
            </wp:positionV>
            <wp:extent cx="2179673" cy="12109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2179673" cy="1210994"/>
                    </a:xfrm>
                    <a:prstGeom prst="rect">
                      <a:avLst/>
                    </a:prstGeom>
                  </pic:spPr>
                </pic:pic>
              </a:graphicData>
            </a:graphic>
          </wp:anchor>
        </w:drawing>
      </w:r>
      <w:r w:rsidRPr="00A86DF3">
        <w:pict>
          <v:shapetype id="_x0000_t202" coordsize="21600,21600" o:spt="202" path="m,l,21600r21600,l21600,xe">
            <v:stroke joinstyle="miter"/>
            <v:path gradientshapeok="t" o:connecttype="rect"/>
          </v:shapetype>
          <v:shape id="_x0000_s1047" type="#_x0000_t202" style="position:absolute;left:0;text-align:left;margin-left:46.45pt;margin-top:39.1pt;width:240.9pt;height:88.7pt;z-index:-251657728;mso-position-horizontal-relative:page;mso-position-vertical-relative:text" filled="f" stroked="f">
            <v:textbox style="mso-next-textbox:#_x0000_s1047" inset="0,0,0,0">
              <w:txbxContent>
                <w:p w:rsidR="00D20BED" w:rsidRDefault="00D20BED" w:rsidP="00D20BED">
                  <w:pPr>
                    <w:spacing w:before="191"/>
                    <w:rPr>
                      <w:rFonts w:ascii="Impact"/>
                      <w:sz w:val="118"/>
                    </w:rPr>
                  </w:pPr>
                  <w:r>
                    <w:rPr>
                      <w:rFonts w:ascii="Times New Roman"/>
                      <w:color w:val="25408F"/>
                      <w:w w:val="95"/>
                      <w:sz w:val="118"/>
                      <w:u w:val="thick" w:color="25408F"/>
                    </w:rPr>
                    <w:t xml:space="preserve"> </w:t>
                  </w:r>
                  <w:r>
                    <w:rPr>
                      <w:rFonts w:ascii="Times New Roman"/>
                      <w:color w:val="25408F"/>
                      <w:spacing w:val="-101"/>
                      <w:sz w:val="118"/>
                      <w:u w:val="thick" w:color="25408F"/>
                    </w:rPr>
                    <w:t xml:space="preserve"> </w:t>
                  </w:r>
                  <w:r>
                    <w:rPr>
                      <w:rFonts w:ascii="Impact"/>
                      <w:color w:val="25408F"/>
                      <w:w w:val="95"/>
                      <w:sz w:val="118"/>
                      <w:u w:val="thick" w:color="25408F"/>
                    </w:rPr>
                    <w:t>HOUSTON</w:t>
                  </w:r>
                  <w:r>
                    <w:rPr>
                      <w:rFonts w:ascii="Impact"/>
                      <w:color w:val="25408F"/>
                      <w:spacing w:val="-36"/>
                      <w:sz w:val="118"/>
                      <w:u w:val="thick" w:color="25408F"/>
                    </w:rPr>
                    <w:t xml:space="preserve"> </w:t>
                  </w:r>
                </w:p>
              </w:txbxContent>
            </v:textbox>
            <w10:wrap anchorx="page"/>
          </v:shape>
        </w:pict>
      </w:r>
      <w:r w:rsidR="00D20BED">
        <w:rPr>
          <w:rFonts w:ascii="Impact"/>
          <w:color w:val="25408F"/>
          <w:sz w:val="96"/>
        </w:rPr>
        <w:t>Cities</w:t>
      </w:r>
    </w:p>
    <w:p w:rsidR="00D20BED" w:rsidRDefault="00D20BED" w:rsidP="00D20BED">
      <w:pPr>
        <w:tabs>
          <w:tab w:val="left" w:pos="10869"/>
        </w:tabs>
        <w:spacing w:before="92" w:line="244" w:lineRule="auto"/>
        <w:ind w:right="148"/>
        <w:rPr>
          <w:rFonts w:ascii="Cambria" w:hAnsi="Cambria"/>
          <w:color w:val="4C4D4F"/>
          <w:spacing w:val="-4"/>
          <w:w w:val="145"/>
          <w:sz w:val="30"/>
        </w:rPr>
      </w:pPr>
    </w:p>
    <w:p w:rsidR="00D20BED" w:rsidRDefault="00D20BED" w:rsidP="00D20BED">
      <w:pPr>
        <w:tabs>
          <w:tab w:val="left" w:pos="10869"/>
        </w:tabs>
        <w:spacing w:before="92" w:line="244" w:lineRule="auto"/>
        <w:ind w:right="148"/>
        <w:rPr>
          <w:rFonts w:ascii="Cambria" w:hAnsi="Cambria"/>
          <w:color w:val="4C4D4F"/>
          <w:spacing w:val="-4"/>
          <w:w w:val="145"/>
          <w:sz w:val="30"/>
        </w:rPr>
      </w:pPr>
    </w:p>
    <w:p w:rsidR="00D20BED" w:rsidRDefault="00D20BED" w:rsidP="00D20BED">
      <w:pPr>
        <w:tabs>
          <w:tab w:val="left" w:pos="10869"/>
        </w:tabs>
        <w:spacing w:before="92" w:line="244" w:lineRule="auto"/>
        <w:ind w:right="148"/>
        <w:jc w:val="center"/>
        <w:rPr>
          <w:rFonts w:ascii="Cambria" w:hAnsi="Cambria"/>
          <w:color w:val="4C4D4F"/>
          <w:spacing w:val="-5"/>
          <w:w w:val="140"/>
          <w:sz w:val="30"/>
        </w:rPr>
      </w:pPr>
      <w:r>
        <w:rPr>
          <w:rFonts w:ascii="Cambria" w:hAnsi="Cambria"/>
          <w:color w:val="4C4D4F"/>
          <w:spacing w:val="-4"/>
          <w:w w:val="145"/>
          <w:sz w:val="30"/>
        </w:rPr>
        <w:t xml:space="preserve">Connecting  </w:t>
      </w:r>
      <w:r w:rsidRPr="00450D4C">
        <w:rPr>
          <w:rFonts w:ascii="Cambria" w:hAnsi="Cambria"/>
          <w:color w:val="4C4D4F"/>
          <w:spacing w:val="-4"/>
          <w:w w:val="145"/>
          <w:sz w:val="30"/>
        </w:rPr>
        <w:t xml:space="preserve">Houston’s </w:t>
      </w:r>
      <w:r w:rsidRPr="00450D4C">
        <w:rPr>
          <w:rFonts w:ascii="Cambria" w:hAnsi="Cambria"/>
          <w:color w:val="4C4D4F"/>
          <w:spacing w:val="-5"/>
          <w:w w:val="140"/>
          <w:sz w:val="30"/>
        </w:rPr>
        <w:t>International</w:t>
      </w:r>
      <w:r>
        <w:rPr>
          <w:rFonts w:ascii="Cambria" w:hAnsi="Cambria"/>
          <w:color w:val="4C4D4F"/>
          <w:spacing w:val="-5"/>
          <w:w w:val="140"/>
          <w:sz w:val="30"/>
        </w:rPr>
        <w:t xml:space="preserve"> </w:t>
      </w:r>
      <w:r w:rsidR="009172B2">
        <w:rPr>
          <w:rFonts w:ascii="Cambria" w:hAnsi="Cambria"/>
          <w:color w:val="4C4D4F"/>
          <w:spacing w:val="-5"/>
          <w:w w:val="140"/>
          <w:sz w:val="30"/>
        </w:rPr>
        <w:t>C</w:t>
      </w:r>
      <w:r w:rsidRPr="00450D4C">
        <w:rPr>
          <w:rFonts w:ascii="Cambria" w:hAnsi="Cambria"/>
          <w:color w:val="4C4D4F"/>
          <w:spacing w:val="-5"/>
          <w:w w:val="140"/>
          <w:sz w:val="30"/>
        </w:rPr>
        <w:t>ommunities</w:t>
      </w:r>
    </w:p>
    <w:p w:rsidR="00D20BED" w:rsidRPr="00D20BED" w:rsidRDefault="00D20BED" w:rsidP="00D20BED">
      <w:pPr>
        <w:pStyle w:val="NormalWeb"/>
        <w:shd w:val="clear" w:color="auto" w:fill="FAFAFA"/>
        <w:spacing w:after="150" w:afterAutospacing="0"/>
        <w:rPr>
          <w:color w:val="000000"/>
          <w:sz w:val="20"/>
          <w:szCs w:val="20"/>
        </w:rPr>
      </w:pPr>
      <w:r w:rsidRPr="00D20BED">
        <w:rPr>
          <w:color w:val="191919"/>
          <w:sz w:val="20"/>
          <w:szCs w:val="20"/>
        </w:rPr>
        <w:t xml:space="preserve">Dear </w:t>
      </w:r>
      <w:r w:rsidR="00467BFF">
        <w:rPr>
          <w:color w:val="191919"/>
          <w:sz w:val="20"/>
          <w:szCs w:val="20"/>
        </w:rPr>
        <w:t>_________________</w:t>
      </w:r>
      <w:r w:rsidRPr="00D20BED">
        <w:rPr>
          <w:color w:val="191919"/>
          <w:sz w:val="20"/>
          <w:szCs w:val="20"/>
        </w:rPr>
        <w:t>,</w:t>
      </w:r>
    </w:p>
    <w:p w:rsidR="00D20BED" w:rsidRPr="00D20BED" w:rsidRDefault="00D20BED" w:rsidP="00D20BED">
      <w:pPr>
        <w:pStyle w:val="NormalWeb"/>
        <w:shd w:val="clear" w:color="auto" w:fill="FAFAFA"/>
        <w:spacing w:after="150" w:afterAutospacing="0"/>
        <w:rPr>
          <w:color w:val="191919"/>
          <w:sz w:val="20"/>
          <w:szCs w:val="20"/>
        </w:rPr>
      </w:pPr>
      <w:r w:rsidRPr="00D20BED">
        <w:rPr>
          <w:color w:val="191919"/>
          <w:sz w:val="20"/>
          <w:szCs w:val="20"/>
        </w:rPr>
        <w:t xml:space="preserve">Sister Cities of Houston is eagerly looking for new members and new volunteers to join our exciting organization to lend a helping hand and to foster co-operation across the globe!  </w:t>
      </w:r>
    </w:p>
    <w:p w:rsidR="00D20BED" w:rsidRPr="00D20BED" w:rsidRDefault="00D20BED" w:rsidP="00D20BED">
      <w:pPr>
        <w:pStyle w:val="NormalWeb"/>
        <w:shd w:val="clear" w:color="auto" w:fill="FAFAFA"/>
        <w:spacing w:after="150" w:afterAutospacing="0"/>
        <w:rPr>
          <w:color w:val="000000"/>
          <w:sz w:val="20"/>
          <w:szCs w:val="20"/>
        </w:rPr>
      </w:pPr>
      <w:r w:rsidRPr="00D20BED">
        <w:rPr>
          <w:color w:val="191919"/>
          <w:sz w:val="20"/>
          <w:szCs w:val="20"/>
        </w:rPr>
        <w:t>We are thrilled to have people of all ages, professions and interests joi</w:t>
      </w:r>
      <w:r w:rsidR="00467BFF">
        <w:rPr>
          <w:color w:val="191919"/>
          <w:sz w:val="20"/>
          <w:szCs w:val="20"/>
        </w:rPr>
        <w:t xml:space="preserve">n our team.  </w:t>
      </w:r>
      <w:r w:rsidRPr="00D20BED">
        <w:rPr>
          <w:color w:val="191919"/>
          <w:sz w:val="20"/>
          <w:szCs w:val="20"/>
        </w:rPr>
        <w:t xml:space="preserve"> I know we can find volunteer placements that are </w:t>
      </w:r>
      <w:r w:rsidR="00467BFF">
        <w:rPr>
          <w:color w:val="191919"/>
          <w:sz w:val="20"/>
          <w:szCs w:val="20"/>
        </w:rPr>
        <w:t>stimulat</w:t>
      </w:r>
      <w:r w:rsidR="00467BFF" w:rsidRPr="00D20BED">
        <w:rPr>
          <w:color w:val="191919"/>
          <w:sz w:val="20"/>
          <w:szCs w:val="20"/>
        </w:rPr>
        <w:t>ing,</w:t>
      </w:r>
      <w:r w:rsidRPr="00D20BED">
        <w:rPr>
          <w:color w:val="191919"/>
          <w:sz w:val="20"/>
          <w:szCs w:val="20"/>
        </w:rPr>
        <w:t xml:space="preserve"> can accommodate your skills and fit nicely into busy work-life balance schedules.  Our committees offer exciting ways to increase community well-being, while providing Sister Cities’ members with rewarding experiences.  Many of our committees are in need of volunteer assistance </w:t>
      </w:r>
      <w:r w:rsidR="00467BFF">
        <w:rPr>
          <w:color w:val="191919"/>
          <w:sz w:val="20"/>
          <w:szCs w:val="20"/>
        </w:rPr>
        <w:t>throughout</w:t>
      </w:r>
      <w:r w:rsidRPr="00D20BED">
        <w:rPr>
          <w:color w:val="191919"/>
          <w:sz w:val="20"/>
          <w:szCs w:val="20"/>
        </w:rPr>
        <w:t xml:space="preserve"> the entire year, and many ways exist where you can lend a valuable and much appreciated hand.  Here are just a few of those calling for volunteers:</w:t>
      </w:r>
    </w:p>
    <w:p w:rsidR="00D20BED" w:rsidRPr="00D20BED" w:rsidRDefault="00D20BED" w:rsidP="00D20BED">
      <w:pPr>
        <w:pStyle w:val="NormalWeb"/>
        <w:shd w:val="clear" w:color="auto" w:fill="FAFAFA"/>
        <w:spacing w:after="150" w:afterAutospacing="0"/>
        <w:rPr>
          <w:color w:val="000000"/>
          <w:sz w:val="20"/>
          <w:szCs w:val="20"/>
        </w:rPr>
      </w:pPr>
      <w:r w:rsidRPr="00D20BED">
        <w:rPr>
          <w:b/>
          <w:bCs/>
          <w:color w:val="191919"/>
          <w:sz w:val="20"/>
          <w:szCs w:val="20"/>
        </w:rPr>
        <w:t>Networking Dinner Series</w:t>
      </w:r>
      <w:r w:rsidRPr="00D20BED">
        <w:rPr>
          <w:color w:val="000000"/>
          <w:sz w:val="20"/>
          <w:szCs w:val="20"/>
        </w:rPr>
        <w:t> </w:t>
      </w:r>
      <w:r w:rsidRPr="00D20BED">
        <w:rPr>
          <w:color w:val="191919"/>
          <w:sz w:val="20"/>
          <w:szCs w:val="20"/>
        </w:rPr>
        <w:t>- Organized throughout the year, these events allow guests to connect over a shared interest in international initiatives.  Each dinner features a distinguished guest speaker who is an important and integral member of Houston’s international community. </w:t>
      </w:r>
    </w:p>
    <w:p w:rsidR="00D20BED" w:rsidRPr="00D20BED" w:rsidRDefault="00D20BED" w:rsidP="00D20BED">
      <w:pPr>
        <w:pStyle w:val="NormalWeb"/>
        <w:shd w:val="clear" w:color="auto" w:fill="FAFAFA"/>
        <w:spacing w:after="150" w:afterAutospacing="0"/>
        <w:rPr>
          <w:color w:val="000000"/>
          <w:sz w:val="20"/>
          <w:szCs w:val="20"/>
        </w:rPr>
      </w:pPr>
      <w:r w:rsidRPr="00D20BED">
        <w:rPr>
          <w:b/>
          <w:bCs/>
          <w:color w:val="191919"/>
          <w:sz w:val="20"/>
          <w:szCs w:val="20"/>
        </w:rPr>
        <w:t>Fall Concert</w:t>
      </w:r>
      <w:r w:rsidRPr="00D20BED">
        <w:rPr>
          <w:color w:val="000000"/>
          <w:sz w:val="20"/>
          <w:szCs w:val="20"/>
        </w:rPr>
        <w:t> </w:t>
      </w:r>
      <w:r w:rsidRPr="00D20BED">
        <w:rPr>
          <w:color w:val="191919"/>
          <w:sz w:val="20"/>
          <w:szCs w:val="20"/>
        </w:rPr>
        <w:t xml:space="preserve">- Produced </w:t>
      </w:r>
      <w:r w:rsidR="00467BFF">
        <w:rPr>
          <w:color w:val="191919"/>
          <w:sz w:val="20"/>
          <w:szCs w:val="20"/>
        </w:rPr>
        <w:t>annually</w:t>
      </w:r>
      <w:r w:rsidRPr="00D20BED">
        <w:rPr>
          <w:color w:val="191919"/>
          <w:sz w:val="20"/>
          <w:szCs w:val="20"/>
        </w:rPr>
        <w:t xml:space="preserve"> this hallmark Sister Cities of Houston family fun event features dance and musical performances representing a variety of cultures with the purpose of showcasing Houston’s diverse international community.</w:t>
      </w:r>
    </w:p>
    <w:p w:rsidR="00467BFF" w:rsidRDefault="00D20BED" w:rsidP="00D20BED">
      <w:pPr>
        <w:pStyle w:val="NormalWeb"/>
        <w:shd w:val="clear" w:color="auto" w:fill="FAFAFA"/>
        <w:spacing w:after="150" w:afterAutospacing="0"/>
        <w:rPr>
          <w:color w:val="191919"/>
          <w:sz w:val="20"/>
          <w:szCs w:val="20"/>
        </w:rPr>
      </w:pPr>
      <w:r w:rsidRPr="00D20BED">
        <w:rPr>
          <w:b/>
          <w:bCs/>
          <w:color w:val="191919"/>
          <w:sz w:val="20"/>
          <w:szCs w:val="20"/>
        </w:rPr>
        <w:t>Youth Talent Showcase Programs</w:t>
      </w:r>
      <w:r w:rsidRPr="00D20BED">
        <w:rPr>
          <w:color w:val="191919"/>
          <w:sz w:val="20"/>
          <w:szCs w:val="20"/>
        </w:rPr>
        <w:t>: Sister Cities of Houston organizes several opportunities and events for young people in our community to learn more about youth in other countries and participate in programs that showcase individual skills.  Sister Cities International sponsors four youth competitions for artists, photographers, film makers and writers.  Young Houston artists have won many awards and have had their work exhibited throughout the country</w:t>
      </w:r>
    </w:p>
    <w:p w:rsidR="00D20BED" w:rsidRPr="00D20BED" w:rsidRDefault="00D20BED" w:rsidP="00D20BED">
      <w:pPr>
        <w:pStyle w:val="NormalWeb"/>
        <w:shd w:val="clear" w:color="auto" w:fill="FAFAFA"/>
        <w:spacing w:after="150" w:afterAutospacing="0"/>
        <w:rPr>
          <w:color w:val="000000"/>
          <w:sz w:val="20"/>
          <w:szCs w:val="20"/>
        </w:rPr>
      </w:pPr>
      <w:r w:rsidRPr="00D20BED">
        <w:rPr>
          <w:b/>
          <w:bCs/>
          <w:color w:val="191919"/>
          <w:sz w:val="20"/>
          <w:szCs w:val="20"/>
        </w:rPr>
        <w:t>Soccer Tournament:</w:t>
      </w:r>
      <w:r w:rsidRPr="00D20BED">
        <w:rPr>
          <w:color w:val="000000"/>
          <w:sz w:val="20"/>
          <w:szCs w:val="20"/>
        </w:rPr>
        <w:t> </w:t>
      </w:r>
      <w:r w:rsidRPr="00D20BED">
        <w:rPr>
          <w:color w:val="191919"/>
          <w:sz w:val="20"/>
          <w:szCs w:val="20"/>
        </w:rPr>
        <w:t xml:space="preserve">  Soccer teams representing individual sister cities and other Houston-based international organizations </w:t>
      </w:r>
      <w:r w:rsidR="00467BFF">
        <w:rPr>
          <w:color w:val="191919"/>
          <w:sz w:val="20"/>
          <w:szCs w:val="20"/>
        </w:rPr>
        <w:t xml:space="preserve">have </w:t>
      </w:r>
      <w:r w:rsidRPr="00D20BED">
        <w:rPr>
          <w:color w:val="191919"/>
          <w:sz w:val="20"/>
          <w:szCs w:val="20"/>
        </w:rPr>
        <w:t>competed in past tournaments.</w:t>
      </w:r>
    </w:p>
    <w:p w:rsidR="00D20BED" w:rsidRPr="00467BFF" w:rsidRDefault="00467BFF" w:rsidP="00D20BED">
      <w:pPr>
        <w:pStyle w:val="NormalWeb"/>
        <w:shd w:val="clear" w:color="auto" w:fill="FAFAFA"/>
        <w:spacing w:after="150" w:afterAutospacing="0"/>
        <w:rPr>
          <w:color w:val="000000"/>
          <w:sz w:val="20"/>
          <w:szCs w:val="20"/>
        </w:rPr>
      </w:pPr>
      <w:r>
        <w:rPr>
          <w:b/>
          <w:bCs/>
          <w:color w:val="191919"/>
          <w:sz w:val="20"/>
          <w:szCs w:val="20"/>
        </w:rPr>
        <w:t xml:space="preserve">Festivals and Events: </w:t>
      </w:r>
      <w:r>
        <w:rPr>
          <w:bCs/>
          <w:color w:val="191919"/>
          <w:sz w:val="20"/>
          <w:szCs w:val="20"/>
        </w:rPr>
        <w:t>Individual sister cities often invite members of the umbrella organization to join with them for activities.</w:t>
      </w:r>
    </w:p>
    <w:p w:rsidR="00D20BED" w:rsidRPr="00D20BED" w:rsidRDefault="00467BFF" w:rsidP="00D20BED">
      <w:pPr>
        <w:pStyle w:val="NormalWeb"/>
        <w:shd w:val="clear" w:color="auto" w:fill="FAFAFA"/>
        <w:spacing w:after="150" w:afterAutospacing="0"/>
        <w:rPr>
          <w:color w:val="191919"/>
          <w:sz w:val="20"/>
          <w:szCs w:val="20"/>
        </w:rPr>
      </w:pPr>
      <w:r>
        <w:rPr>
          <w:color w:val="191919"/>
          <w:sz w:val="20"/>
          <w:szCs w:val="20"/>
        </w:rPr>
        <w:t>___________</w:t>
      </w:r>
      <w:r w:rsidR="00D20BED" w:rsidRPr="00D20BED">
        <w:rPr>
          <w:color w:val="191919"/>
          <w:sz w:val="20"/>
          <w:szCs w:val="20"/>
        </w:rPr>
        <w:t xml:space="preserve">, I hope you will join us at Sister Cities of Houston.  I, like others who are members, can truly say it is a very rewarding and thrilling opportunity to showcase Houston’s international flair and promote global cooperation and fellowship.  </w:t>
      </w:r>
    </w:p>
    <w:p w:rsidR="007163BB" w:rsidRPr="00D20BED" w:rsidRDefault="00D20BED" w:rsidP="00D20BED">
      <w:pPr>
        <w:rPr>
          <w:rFonts w:ascii="Times New Roman" w:hAnsi="Times New Roman" w:cs="Times New Roman"/>
          <w:color w:val="191919"/>
          <w:sz w:val="20"/>
          <w:szCs w:val="20"/>
        </w:rPr>
      </w:pPr>
      <w:r w:rsidRPr="00D20BED">
        <w:rPr>
          <w:rFonts w:ascii="Times New Roman" w:hAnsi="Times New Roman" w:cs="Times New Roman"/>
          <w:color w:val="191919"/>
          <w:sz w:val="20"/>
          <w:szCs w:val="20"/>
        </w:rPr>
        <w:t>Thank you for taking the time to consider membership. If you have any questions and need additional information, feel free to contact me at 713-301-7276.</w:t>
      </w:r>
    </w:p>
    <w:p w:rsidR="00D20BED" w:rsidRPr="00D20BED" w:rsidRDefault="00D20BED" w:rsidP="00D20BED">
      <w:pPr>
        <w:rPr>
          <w:rFonts w:ascii="Times New Roman" w:hAnsi="Times New Roman" w:cs="Times New Roman"/>
          <w:color w:val="191919"/>
          <w:sz w:val="20"/>
          <w:szCs w:val="20"/>
        </w:rPr>
      </w:pPr>
    </w:p>
    <w:p w:rsidR="00D20BED" w:rsidRDefault="00D20BED" w:rsidP="00D20BED">
      <w:pPr>
        <w:rPr>
          <w:rFonts w:ascii="Times New Roman" w:hAnsi="Times New Roman" w:cs="Times New Roman"/>
          <w:color w:val="191919"/>
          <w:sz w:val="20"/>
          <w:szCs w:val="20"/>
        </w:rPr>
      </w:pPr>
      <w:r w:rsidRPr="00D20BED">
        <w:rPr>
          <w:rFonts w:ascii="Times New Roman" w:hAnsi="Times New Roman" w:cs="Times New Roman"/>
          <w:color w:val="191919"/>
          <w:sz w:val="20"/>
          <w:szCs w:val="20"/>
        </w:rPr>
        <w:t xml:space="preserve">David </w:t>
      </w:r>
      <w:r>
        <w:rPr>
          <w:rFonts w:ascii="Times New Roman" w:hAnsi="Times New Roman" w:cs="Times New Roman"/>
          <w:color w:val="191919"/>
          <w:sz w:val="20"/>
          <w:szCs w:val="20"/>
        </w:rPr>
        <w:t>Godwin</w:t>
      </w:r>
    </w:p>
    <w:p w:rsidR="00D20BED" w:rsidRPr="00D20BED" w:rsidRDefault="00D20BED" w:rsidP="00D20BED">
      <w:pPr>
        <w:rPr>
          <w:rFonts w:ascii="Times New Roman" w:hAnsi="Times New Roman" w:cs="Times New Roman"/>
          <w:sz w:val="20"/>
          <w:szCs w:val="20"/>
        </w:rPr>
      </w:pPr>
      <w:r>
        <w:rPr>
          <w:rFonts w:ascii="Times New Roman" w:hAnsi="Times New Roman" w:cs="Times New Roman"/>
          <w:color w:val="191919"/>
          <w:sz w:val="20"/>
          <w:szCs w:val="20"/>
        </w:rPr>
        <w:t>Membership Chair</w:t>
      </w:r>
    </w:p>
    <w:sectPr w:rsidR="00D20BED" w:rsidRPr="00D20BED" w:rsidSect="00716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0BED"/>
    <w:rsid w:val="002225E2"/>
    <w:rsid w:val="00467BFF"/>
    <w:rsid w:val="007163BB"/>
    <w:rsid w:val="009172B2"/>
    <w:rsid w:val="00A86DF3"/>
    <w:rsid w:val="00D20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BED"/>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7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Godwin</dc:creator>
  <cp:lastModifiedBy>David Godwin</cp:lastModifiedBy>
  <cp:revision>5</cp:revision>
  <cp:lastPrinted>2017-09-26T13:51:00Z</cp:lastPrinted>
  <dcterms:created xsi:type="dcterms:W3CDTF">2017-09-25T21:52:00Z</dcterms:created>
  <dcterms:modified xsi:type="dcterms:W3CDTF">2017-09-26T13:54:00Z</dcterms:modified>
</cp:coreProperties>
</file>